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A7320" w14:textId="77777777" w:rsidR="0053085A" w:rsidRPr="00874715" w:rsidRDefault="0053085A" w:rsidP="0053085A">
      <w:pPr>
        <w:jc w:val="center"/>
        <w:rPr>
          <w:rFonts w:asciiTheme="minorHAnsi" w:hAnsiTheme="minorHAnsi" w:cs="Arial"/>
          <w:b/>
          <w:sz w:val="72"/>
          <w:szCs w:val="72"/>
        </w:rPr>
      </w:pPr>
      <w:bookmarkStart w:id="0" w:name="_GoBack"/>
      <w:bookmarkEnd w:id="0"/>
      <w:r w:rsidRPr="00874715">
        <w:rPr>
          <w:rFonts w:asciiTheme="minorHAnsi" w:hAnsiTheme="minorHAnsi" w:cs="Arial"/>
          <w:b/>
          <w:sz w:val="72"/>
          <w:szCs w:val="72"/>
        </w:rPr>
        <w:t>Risk Warning</w:t>
      </w:r>
    </w:p>
    <w:p w14:paraId="3B9F9AD8" w14:textId="77777777" w:rsidR="002D694F" w:rsidRPr="004E254F" w:rsidRDefault="002D694F" w:rsidP="002D694F">
      <w:pPr>
        <w:jc w:val="center"/>
        <w:rPr>
          <w:rFonts w:asciiTheme="minorHAnsi" w:hAnsiTheme="minorHAnsi" w:cs="Arial"/>
          <w:b/>
        </w:rPr>
      </w:pPr>
      <w:r w:rsidRPr="004E254F">
        <w:rPr>
          <w:rFonts w:asciiTheme="minorHAnsi" w:hAnsiTheme="minorHAnsi" w:cs="Arial"/>
          <w:b/>
        </w:rPr>
        <w:t>(Under Section 5M of Civil Liability Act 2002)</w:t>
      </w:r>
    </w:p>
    <w:p w14:paraId="750432FF" w14:textId="77777777" w:rsidR="002D694F" w:rsidRPr="000F64AC" w:rsidRDefault="002D694F" w:rsidP="002D694F">
      <w:pPr>
        <w:jc w:val="center"/>
        <w:rPr>
          <w:rFonts w:asciiTheme="minorHAnsi" w:hAnsiTheme="minorHAnsi" w:cs="Arial"/>
        </w:rPr>
      </w:pPr>
      <w:r w:rsidRPr="000F64AC">
        <w:rPr>
          <w:rFonts w:asciiTheme="minorHAnsi" w:hAnsiTheme="minorHAnsi" w:cs="Arial"/>
          <w:b/>
        </w:rPr>
        <w:t>On Behalf of AHIGS and participating AHIGS Member Schools listed below:</w:t>
      </w:r>
    </w:p>
    <w:tbl>
      <w:tblPr>
        <w:tblW w:w="5000" w:type="pct"/>
        <w:jc w:val="center"/>
        <w:tblLook w:val="01E0" w:firstRow="1" w:lastRow="1" w:firstColumn="1" w:lastColumn="1" w:noHBand="0" w:noVBand="0"/>
      </w:tblPr>
      <w:tblGrid>
        <w:gridCol w:w="3627"/>
        <w:gridCol w:w="3627"/>
        <w:gridCol w:w="2951"/>
      </w:tblGrid>
      <w:tr w:rsidR="002D694F" w:rsidRPr="00556DA0" w14:paraId="0C8F0CC8" w14:textId="77777777" w:rsidTr="001B1182">
        <w:trPr>
          <w:trHeight w:val="283"/>
          <w:jc w:val="center"/>
        </w:trPr>
        <w:tc>
          <w:tcPr>
            <w:tcW w:w="1777" w:type="pct"/>
            <w:vAlign w:val="center"/>
          </w:tcPr>
          <w:p w14:paraId="3D255B5F" w14:textId="77777777" w:rsidR="002D694F" w:rsidRPr="00556DA0" w:rsidRDefault="002D694F" w:rsidP="001B1182">
            <w:pPr>
              <w:rPr>
                <w:rFonts w:asciiTheme="minorHAnsi" w:hAnsiTheme="minorHAnsi" w:cstheme="minorHAnsi"/>
                <w:b/>
                <w:sz w:val="22"/>
                <w:szCs w:val="22"/>
              </w:rPr>
            </w:pPr>
            <w:proofErr w:type="spellStart"/>
            <w:r w:rsidRPr="00556DA0">
              <w:rPr>
                <w:rFonts w:asciiTheme="minorHAnsi" w:hAnsiTheme="minorHAnsi" w:cstheme="minorHAnsi"/>
                <w:b/>
                <w:sz w:val="22"/>
                <w:szCs w:val="22"/>
              </w:rPr>
              <w:t>Abbotsleigh</w:t>
            </w:r>
            <w:proofErr w:type="spellEnd"/>
          </w:p>
        </w:tc>
        <w:tc>
          <w:tcPr>
            <w:tcW w:w="1777" w:type="pct"/>
            <w:vAlign w:val="center"/>
          </w:tcPr>
          <w:p w14:paraId="5D2F135E"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MLC School</w:t>
            </w:r>
          </w:p>
        </w:tc>
        <w:tc>
          <w:tcPr>
            <w:tcW w:w="1446" w:type="pct"/>
            <w:vAlign w:val="center"/>
          </w:tcPr>
          <w:p w14:paraId="7206DE67"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Santa Sabina College</w:t>
            </w:r>
          </w:p>
        </w:tc>
      </w:tr>
      <w:tr w:rsidR="002D694F" w:rsidRPr="00556DA0" w14:paraId="5360F92B" w14:textId="77777777" w:rsidTr="001B1182">
        <w:trPr>
          <w:trHeight w:val="283"/>
          <w:jc w:val="center"/>
        </w:trPr>
        <w:tc>
          <w:tcPr>
            <w:tcW w:w="1777" w:type="pct"/>
            <w:vAlign w:val="center"/>
          </w:tcPr>
          <w:p w14:paraId="66EA15C4"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Ascham School</w:t>
            </w:r>
          </w:p>
        </w:tc>
        <w:tc>
          <w:tcPr>
            <w:tcW w:w="1777" w:type="pct"/>
            <w:vAlign w:val="center"/>
          </w:tcPr>
          <w:p w14:paraId="3D51FA7D"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Monte Sant’ Angelo</w:t>
            </w:r>
          </w:p>
        </w:tc>
        <w:tc>
          <w:tcPr>
            <w:tcW w:w="1446" w:type="pct"/>
            <w:vAlign w:val="center"/>
          </w:tcPr>
          <w:p w14:paraId="0D0351AC"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SCEGGS Darlinghurst</w:t>
            </w:r>
          </w:p>
        </w:tc>
      </w:tr>
      <w:tr w:rsidR="002D694F" w:rsidRPr="00556DA0" w14:paraId="63CA4633" w14:textId="77777777" w:rsidTr="001B1182">
        <w:trPr>
          <w:trHeight w:val="283"/>
          <w:jc w:val="center"/>
        </w:trPr>
        <w:tc>
          <w:tcPr>
            <w:tcW w:w="1777" w:type="pct"/>
            <w:vAlign w:val="center"/>
          </w:tcPr>
          <w:p w14:paraId="4A43BD9D" w14:textId="77777777" w:rsidR="002D694F" w:rsidRPr="00556DA0" w:rsidRDefault="002D694F" w:rsidP="001B1182">
            <w:pPr>
              <w:rPr>
                <w:rFonts w:asciiTheme="minorHAnsi" w:hAnsiTheme="minorHAnsi" w:cstheme="minorHAnsi"/>
                <w:b/>
                <w:sz w:val="22"/>
                <w:szCs w:val="22"/>
              </w:rPr>
            </w:pPr>
            <w:proofErr w:type="spellStart"/>
            <w:r w:rsidRPr="00556DA0">
              <w:rPr>
                <w:rFonts w:asciiTheme="minorHAnsi" w:hAnsiTheme="minorHAnsi" w:cstheme="minorHAnsi"/>
                <w:b/>
                <w:sz w:val="22"/>
                <w:szCs w:val="22"/>
              </w:rPr>
              <w:t>Brigidine</w:t>
            </w:r>
            <w:proofErr w:type="spellEnd"/>
            <w:r w:rsidRPr="00556DA0">
              <w:rPr>
                <w:rFonts w:asciiTheme="minorHAnsi" w:hAnsiTheme="minorHAnsi" w:cstheme="minorHAnsi"/>
                <w:b/>
                <w:sz w:val="22"/>
                <w:szCs w:val="22"/>
              </w:rPr>
              <w:t xml:space="preserve"> College</w:t>
            </w:r>
          </w:p>
        </w:tc>
        <w:tc>
          <w:tcPr>
            <w:tcW w:w="1777" w:type="pct"/>
            <w:vAlign w:val="center"/>
          </w:tcPr>
          <w:p w14:paraId="23CE0575"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Mount St Benedict</w:t>
            </w:r>
          </w:p>
        </w:tc>
        <w:tc>
          <w:tcPr>
            <w:tcW w:w="1446" w:type="pct"/>
            <w:vAlign w:val="center"/>
          </w:tcPr>
          <w:p w14:paraId="31B40FAE"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Stella Maris College</w:t>
            </w:r>
          </w:p>
        </w:tc>
      </w:tr>
      <w:tr w:rsidR="002D694F" w:rsidRPr="00556DA0" w14:paraId="568FB602" w14:textId="77777777" w:rsidTr="001B1182">
        <w:trPr>
          <w:trHeight w:val="283"/>
          <w:jc w:val="center"/>
        </w:trPr>
        <w:tc>
          <w:tcPr>
            <w:tcW w:w="1777" w:type="pct"/>
            <w:vAlign w:val="center"/>
          </w:tcPr>
          <w:p w14:paraId="61F3F103"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Canberra Girls Grammar</w:t>
            </w:r>
          </w:p>
        </w:tc>
        <w:tc>
          <w:tcPr>
            <w:tcW w:w="1777" w:type="pct"/>
            <w:vAlign w:val="center"/>
          </w:tcPr>
          <w:p w14:paraId="6671DBCD"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New England Girls School</w:t>
            </w:r>
          </w:p>
        </w:tc>
        <w:tc>
          <w:tcPr>
            <w:tcW w:w="1446" w:type="pct"/>
            <w:vAlign w:val="center"/>
          </w:tcPr>
          <w:p w14:paraId="390A2DE6"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 xml:space="preserve">St Catherine’s School </w:t>
            </w:r>
          </w:p>
        </w:tc>
      </w:tr>
      <w:tr w:rsidR="002D694F" w:rsidRPr="00556DA0" w14:paraId="13AF745A" w14:textId="77777777" w:rsidTr="001B1182">
        <w:trPr>
          <w:trHeight w:val="283"/>
          <w:jc w:val="center"/>
        </w:trPr>
        <w:tc>
          <w:tcPr>
            <w:tcW w:w="1777" w:type="pct"/>
            <w:vAlign w:val="center"/>
          </w:tcPr>
          <w:p w14:paraId="62464251" w14:textId="77777777" w:rsidR="002D694F" w:rsidRPr="00556DA0" w:rsidRDefault="002D694F" w:rsidP="001B1182">
            <w:pPr>
              <w:rPr>
                <w:rFonts w:asciiTheme="minorHAnsi" w:hAnsiTheme="minorHAnsi" w:cstheme="minorHAnsi"/>
                <w:b/>
                <w:sz w:val="22"/>
                <w:szCs w:val="22"/>
              </w:rPr>
            </w:pPr>
            <w:proofErr w:type="spellStart"/>
            <w:r w:rsidRPr="00556DA0">
              <w:rPr>
                <w:rFonts w:asciiTheme="minorHAnsi" w:hAnsiTheme="minorHAnsi" w:cstheme="minorHAnsi"/>
                <w:b/>
                <w:sz w:val="22"/>
                <w:szCs w:val="22"/>
              </w:rPr>
              <w:t>Danebank</w:t>
            </w:r>
            <w:proofErr w:type="spellEnd"/>
            <w:r w:rsidRPr="00556DA0">
              <w:rPr>
                <w:rFonts w:asciiTheme="minorHAnsi" w:hAnsiTheme="minorHAnsi" w:cstheme="minorHAnsi"/>
                <w:b/>
                <w:sz w:val="22"/>
                <w:szCs w:val="22"/>
              </w:rPr>
              <w:t xml:space="preserve"> School</w:t>
            </w:r>
          </w:p>
        </w:tc>
        <w:tc>
          <w:tcPr>
            <w:tcW w:w="1777" w:type="pct"/>
            <w:vAlign w:val="center"/>
          </w:tcPr>
          <w:p w14:paraId="3C6B043A"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OLMC Parramatta</w:t>
            </w:r>
          </w:p>
        </w:tc>
        <w:tc>
          <w:tcPr>
            <w:tcW w:w="1446" w:type="pct"/>
            <w:vAlign w:val="center"/>
          </w:tcPr>
          <w:p w14:paraId="708E0700"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St Scholastica's College</w:t>
            </w:r>
          </w:p>
        </w:tc>
      </w:tr>
      <w:tr w:rsidR="002D694F" w:rsidRPr="00556DA0" w14:paraId="551EE903" w14:textId="77777777" w:rsidTr="001B1182">
        <w:trPr>
          <w:trHeight w:val="283"/>
          <w:jc w:val="center"/>
        </w:trPr>
        <w:tc>
          <w:tcPr>
            <w:tcW w:w="1777" w:type="pct"/>
            <w:vAlign w:val="center"/>
          </w:tcPr>
          <w:p w14:paraId="4D0F6328" w14:textId="77777777" w:rsidR="002D694F" w:rsidRPr="00556DA0" w:rsidRDefault="002D694F" w:rsidP="001B1182">
            <w:pPr>
              <w:rPr>
                <w:rFonts w:asciiTheme="minorHAnsi" w:hAnsiTheme="minorHAnsi" w:cstheme="minorHAnsi"/>
                <w:b/>
                <w:sz w:val="22"/>
                <w:szCs w:val="22"/>
              </w:rPr>
            </w:pPr>
            <w:proofErr w:type="spellStart"/>
            <w:r w:rsidRPr="00556DA0">
              <w:rPr>
                <w:rFonts w:asciiTheme="minorHAnsi" w:hAnsiTheme="minorHAnsi" w:cstheme="minorHAnsi"/>
                <w:b/>
                <w:sz w:val="22"/>
                <w:szCs w:val="22"/>
              </w:rPr>
              <w:t>Frensham</w:t>
            </w:r>
            <w:proofErr w:type="spellEnd"/>
          </w:p>
        </w:tc>
        <w:tc>
          <w:tcPr>
            <w:tcW w:w="1777" w:type="pct"/>
            <w:vAlign w:val="center"/>
          </w:tcPr>
          <w:p w14:paraId="625BD3CA"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PLC Armidale</w:t>
            </w:r>
          </w:p>
        </w:tc>
        <w:tc>
          <w:tcPr>
            <w:tcW w:w="1446" w:type="pct"/>
            <w:vAlign w:val="center"/>
          </w:tcPr>
          <w:p w14:paraId="77D8D98D"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St Patrick's College</w:t>
            </w:r>
          </w:p>
        </w:tc>
      </w:tr>
      <w:tr w:rsidR="002D694F" w:rsidRPr="00556DA0" w14:paraId="2D6AC1A3" w14:textId="77777777" w:rsidTr="001B1182">
        <w:trPr>
          <w:trHeight w:val="283"/>
          <w:jc w:val="center"/>
        </w:trPr>
        <w:tc>
          <w:tcPr>
            <w:tcW w:w="1777" w:type="pct"/>
            <w:vAlign w:val="center"/>
          </w:tcPr>
          <w:p w14:paraId="1DDDFC6C" w14:textId="77777777" w:rsidR="002D694F" w:rsidRPr="00556DA0" w:rsidRDefault="002D694F" w:rsidP="001B1182">
            <w:pPr>
              <w:rPr>
                <w:rFonts w:asciiTheme="minorHAnsi" w:hAnsiTheme="minorHAnsi" w:cstheme="minorHAnsi"/>
                <w:b/>
                <w:sz w:val="22"/>
                <w:szCs w:val="22"/>
              </w:rPr>
            </w:pPr>
            <w:proofErr w:type="spellStart"/>
            <w:r w:rsidRPr="00556DA0">
              <w:rPr>
                <w:rFonts w:asciiTheme="minorHAnsi" w:hAnsiTheme="minorHAnsi" w:cstheme="minorHAnsi"/>
                <w:b/>
                <w:sz w:val="22"/>
                <w:szCs w:val="22"/>
              </w:rPr>
              <w:t>Kambala</w:t>
            </w:r>
            <w:proofErr w:type="spellEnd"/>
          </w:p>
        </w:tc>
        <w:tc>
          <w:tcPr>
            <w:tcW w:w="1777" w:type="pct"/>
            <w:vAlign w:val="center"/>
          </w:tcPr>
          <w:p w14:paraId="68297706"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 xml:space="preserve">PLC Sydney </w:t>
            </w:r>
          </w:p>
        </w:tc>
        <w:tc>
          <w:tcPr>
            <w:tcW w:w="1446" w:type="pct"/>
            <w:vAlign w:val="center"/>
          </w:tcPr>
          <w:p w14:paraId="19C81F70"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St Vincent’s College</w:t>
            </w:r>
          </w:p>
        </w:tc>
      </w:tr>
      <w:tr w:rsidR="002D694F" w:rsidRPr="00556DA0" w14:paraId="6C65C8FA" w14:textId="77777777" w:rsidTr="001B1182">
        <w:trPr>
          <w:trHeight w:val="283"/>
          <w:jc w:val="center"/>
        </w:trPr>
        <w:tc>
          <w:tcPr>
            <w:tcW w:w="1777" w:type="pct"/>
            <w:vAlign w:val="center"/>
          </w:tcPr>
          <w:p w14:paraId="73935BA9" w14:textId="77777777" w:rsidR="002D694F" w:rsidRPr="00556DA0" w:rsidRDefault="002D694F" w:rsidP="001B1182">
            <w:pPr>
              <w:rPr>
                <w:rFonts w:asciiTheme="minorHAnsi" w:hAnsiTheme="minorHAnsi" w:cstheme="minorHAnsi"/>
                <w:b/>
                <w:sz w:val="22"/>
                <w:szCs w:val="22"/>
              </w:rPr>
            </w:pPr>
            <w:proofErr w:type="spellStart"/>
            <w:r w:rsidRPr="00556DA0">
              <w:rPr>
                <w:rFonts w:asciiTheme="minorHAnsi" w:hAnsiTheme="minorHAnsi" w:cstheme="minorHAnsi"/>
                <w:b/>
                <w:sz w:val="22"/>
                <w:szCs w:val="22"/>
              </w:rPr>
              <w:t>Kincoppal</w:t>
            </w:r>
            <w:proofErr w:type="spellEnd"/>
            <w:r w:rsidRPr="00556DA0">
              <w:rPr>
                <w:rFonts w:asciiTheme="minorHAnsi" w:hAnsiTheme="minorHAnsi" w:cstheme="minorHAnsi"/>
                <w:b/>
                <w:sz w:val="22"/>
                <w:szCs w:val="22"/>
              </w:rPr>
              <w:t>-Rose Bay</w:t>
            </w:r>
          </w:p>
        </w:tc>
        <w:tc>
          <w:tcPr>
            <w:tcW w:w="1777" w:type="pct"/>
            <w:vAlign w:val="center"/>
          </w:tcPr>
          <w:p w14:paraId="77304D3D"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Pymble Ladies’ College</w:t>
            </w:r>
          </w:p>
        </w:tc>
        <w:tc>
          <w:tcPr>
            <w:tcW w:w="1446" w:type="pct"/>
            <w:vAlign w:val="center"/>
          </w:tcPr>
          <w:p w14:paraId="13101E44" w14:textId="77777777" w:rsidR="002D694F" w:rsidRPr="00556DA0" w:rsidRDefault="002D694F" w:rsidP="001B1182">
            <w:pPr>
              <w:rPr>
                <w:rFonts w:asciiTheme="minorHAnsi" w:hAnsiTheme="minorHAnsi" w:cstheme="minorHAnsi"/>
                <w:b/>
                <w:sz w:val="22"/>
                <w:szCs w:val="22"/>
              </w:rPr>
            </w:pPr>
            <w:proofErr w:type="spellStart"/>
            <w:r w:rsidRPr="00556DA0">
              <w:rPr>
                <w:rFonts w:asciiTheme="minorHAnsi" w:hAnsiTheme="minorHAnsi" w:cstheme="minorHAnsi"/>
                <w:b/>
                <w:sz w:val="22"/>
                <w:szCs w:val="22"/>
              </w:rPr>
              <w:t>Tangara</w:t>
            </w:r>
            <w:proofErr w:type="spellEnd"/>
            <w:r w:rsidRPr="00556DA0">
              <w:rPr>
                <w:rFonts w:asciiTheme="minorHAnsi" w:hAnsiTheme="minorHAnsi" w:cstheme="minorHAnsi"/>
                <w:b/>
                <w:sz w:val="22"/>
                <w:szCs w:val="22"/>
              </w:rPr>
              <w:t xml:space="preserve"> School</w:t>
            </w:r>
          </w:p>
        </w:tc>
      </w:tr>
      <w:tr w:rsidR="002D694F" w:rsidRPr="00556DA0" w14:paraId="33063E48" w14:textId="77777777" w:rsidTr="001B1182">
        <w:trPr>
          <w:trHeight w:val="283"/>
          <w:jc w:val="center"/>
        </w:trPr>
        <w:tc>
          <w:tcPr>
            <w:tcW w:w="1777" w:type="pct"/>
            <w:vAlign w:val="center"/>
          </w:tcPr>
          <w:p w14:paraId="17DC1A74"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Loreto Kirribilli</w:t>
            </w:r>
          </w:p>
        </w:tc>
        <w:tc>
          <w:tcPr>
            <w:tcW w:w="1777" w:type="pct"/>
            <w:vAlign w:val="center"/>
          </w:tcPr>
          <w:p w14:paraId="71EFA2E3"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Queenwood</w:t>
            </w:r>
          </w:p>
        </w:tc>
        <w:tc>
          <w:tcPr>
            <w:tcW w:w="1446" w:type="pct"/>
            <w:vAlign w:val="center"/>
          </w:tcPr>
          <w:p w14:paraId="1148DB00"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Tara</w:t>
            </w:r>
          </w:p>
        </w:tc>
      </w:tr>
      <w:tr w:rsidR="002D694F" w:rsidRPr="00556DA0" w14:paraId="56408DA2" w14:textId="77777777" w:rsidTr="001B1182">
        <w:trPr>
          <w:trHeight w:val="283"/>
          <w:jc w:val="center"/>
        </w:trPr>
        <w:tc>
          <w:tcPr>
            <w:tcW w:w="1777" w:type="pct"/>
            <w:vAlign w:val="center"/>
          </w:tcPr>
          <w:p w14:paraId="11901B3D"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Loreto Normanhurst</w:t>
            </w:r>
          </w:p>
        </w:tc>
        <w:tc>
          <w:tcPr>
            <w:tcW w:w="1777" w:type="pct"/>
            <w:vAlign w:val="center"/>
          </w:tcPr>
          <w:p w14:paraId="6071A6C9"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Ravenswood</w:t>
            </w:r>
          </w:p>
        </w:tc>
        <w:tc>
          <w:tcPr>
            <w:tcW w:w="1446" w:type="pct"/>
            <w:vAlign w:val="center"/>
          </w:tcPr>
          <w:p w14:paraId="03184CA2"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Wenona</w:t>
            </w:r>
          </w:p>
        </w:tc>
      </w:tr>
      <w:tr w:rsidR="002D694F" w:rsidRPr="00556DA0" w14:paraId="199A3AE9" w14:textId="77777777" w:rsidTr="001B1182">
        <w:trPr>
          <w:trHeight w:val="283"/>
          <w:jc w:val="center"/>
        </w:trPr>
        <w:tc>
          <w:tcPr>
            <w:tcW w:w="1777" w:type="pct"/>
            <w:vAlign w:val="center"/>
          </w:tcPr>
          <w:p w14:paraId="05867532"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Meriden School</w:t>
            </w:r>
          </w:p>
        </w:tc>
        <w:tc>
          <w:tcPr>
            <w:tcW w:w="1777" w:type="pct"/>
            <w:vAlign w:val="center"/>
          </w:tcPr>
          <w:p w14:paraId="124AB484" w14:textId="77777777" w:rsidR="002D694F" w:rsidRPr="00556DA0" w:rsidRDefault="002D694F" w:rsidP="001B1182">
            <w:pPr>
              <w:rPr>
                <w:rFonts w:asciiTheme="minorHAnsi" w:hAnsiTheme="minorHAnsi" w:cstheme="minorHAnsi"/>
                <w:b/>
                <w:sz w:val="22"/>
                <w:szCs w:val="22"/>
              </w:rPr>
            </w:pPr>
            <w:r w:rsidRPr="00556DA0">
              <w:rPr>
                <w:rFonts w:asciiTheme="minorHAnsi" w:hAnsiTheme="minorHAnsi" w:cstheme="minorHAnsi"/>
                <w:b/>
                <w:sz w:val="22"/>
                <w:szCs w:val="22"/>
              </w:rPr>
              <w:t>Roseville College</w:t>
            </w:r>
          </w:p>
        </w:tc>
        <w:tc>
          <w:tcPr>
            <w:tcW w:w="1446" w:type="pct"/>
            <w:vAlign w:val="center"/>
          </w:tcPr>
          <w:p w14:paraId="56FBEC04" w14:textId="77777777" w:rsidR="002D694F" w:rsidRPr="00556DA0" w:rsidRDefault="002D694F" w:rsidP="001B1182">
            <w:pPr>
              <w:rPr>
                <w:rFonts w:asciiTheme="minorHAnsi" w:hAnsiTheme="minorHAnsi" w:cstheme="minorHAnsi"/>
                <w:b/>
                <w:sz w:val="22"/>
                <w:szCs w:val="22"/>
              </w:rPr>
            </w:pPr>
          </w:p>
        </w:tc>
      </w:tr>
    </w:tbl>
    <w:p w14:paraId="4CD2ADDF" w14:textId="77777777" w:rsidR="00D24709" w:rsidRPr="00874715" w:rsidRDefault="00D24709" w:rsidP="00D91C51">
      <w:pPr>
        <w:autoSpaceDE w:val="0"/>
        <w:autoSpaceDN w:val="0"/>
        <w:adjustRightInd w:val="0"/>
        <w:spacing w:before="120" w:after="120"/>
        <w:jc w:val="center"/>
        <w:rPr>
          <w:rFonts w:asciiTheme="minorHAnsi" w:hAnsiTheme="minorHAnsi" w:cs="Arial"/>
          <w:b/>
          <w:color w:val="000000"/>
          <w:sz w:val="40"/>
          <w:szCs w:val="36"/>
        </w:rPr>
      </w:pPr>
      <w:r w:rsidRPr="00874715">
        <w:rPr>
          <w:rFonts w:asciiTheme="minorHAnsi" w:hAnsiTheme="minorHAnsi" w:cs="Arial"/>
          <w:b/>
          <w:color w:val="000000"/>
          <w:sz w:val="40"/>
          <w:szCs w:val="36"/>
        </w:rPr>
        <w:t xml:space="preserve">Cross Country Carnival </w:t>
      </w:r>
      <w:r w:rsidR="00874715">
        <w:rPr>
          <w:rFonts w:asciiTheme="minorHAnsi" w:hAnsiTheme="minorHAnsi" w:cs="Arial"/>
          <w:b/>
          <w:color w:val="000000"/>
          <w:sz w:val="40"/>
          <w:szCs w:val="36"/>
        </w:rPr>
        <w:t>202</w:t>
      </w:r>
      <w:r w:rsidR="002D694F">
        <w:rPr>
          <w:rFonts w:asciiTheme="minorHAnsi" w:hAnsiTheme="minorHAnsi" w:cs="Arial"/>
          <w:b/>
          <w:color w:val="000000"/>
          <w:sz w:val="40"/>
          <w:szCs w:val="36"/>
        </w:rPr>
        <w:t>1</w:t>
      </w:r>
    </w:p>
    <w:p w14:paraId="49652AD0" w14:textId="77777777" w:rsidR="002D694F" w:rsidRPr="00556DA0" w:rsidRDefault="002D694F" w:rsidP="002D694F">
      <w:pPr>
        <w:spacing w:after="120"/>
        <w:jc w:val="both"/>
        <w:rPr>
          <w:rFonts w:asciiTheme="minorHAnsi" w:hAnsiTheme="minorHAnsi" w:cs="Arial"/>
          <w:sz w:val="22"/>
          <w:szCs w:val="23"/>
        </w:rPr>
      </w:pPr>
      <w:r w:rsidRPr="00556DA0">
        <w:rPr>
          <w:rFonts w:asciiTheme="minorHAnsi" w:hAnsiTheme="minorHAnsi" w:cs="Arial"/>
          <w:sz w:val="22"/>
          <w:szCs w:val="23"/>
        </w:rPr>
        <w:t>The Association of Heads of Independent Girls’ Schools NSW (AHIGS) and its members’ schools organises many individual and team sporting activities during the course of a year.  Some of these are organised in conjunction with IGSSA, a sub-committee of the Association of Heads of Independent Girls’ Schools NSW (AHIGS).  Students participating in these sporting activities take part in practice and in competitions.</w:t>
      </w:r>
    </w:p>
    <w:p w14:paraId="49284F7E" w14:textId="77777777" w:rsidR="00283128" w:rsidRPr="002D694F" w:rsidRDefault="00283128" w:rsidP="0053085A">
      <w:pPr>
        <w:spacing w:after="80"/>
        <w:jc w:val="both"/>
        <w:rPr>
          <w:rFonts w:asciiTheme="minorHAnsi" w:hAnsiTheme="minorHAnsi" w:cs="Arial"/>
          <w:sz w:val="22"/>
          <w:szCs w:val="23"/>
        </w:rPr>
      </w:pPr>
      <w:r w:rsidRPr="002D694F">
        <w:rPr>
          <w:rFonts w:asciiTheme="minorHAnsi" w:hAnsiTheme="minorHAnsi" w:cs="Arial"/>
          <w:sz w:val="22"/>
          <w:szCs w:val="23"/>
        </w:rPr>
        <w:t>AHIGS and its members’ schools expect students to take responsibility for their own safety by wearing compulsory safety equipment, by thinking carefully about the use of safety equipment that is highly recommended and by behaving in a safe and responsible manner towards team members, opponents, spectators, officials, property and grounds.</w:t>
      </w:r>
    </w:p>
    <w:p w14:paraId="2A7E7E20" w14:textId="77777777" w:rsidR="00283128" w:rsidRPr="002D694F" w:rsidRDefault="00283128" w:rsidP="0053085A">
      <w:pPr>
        <w:spacing w:after="80"/>
        <w:jc w:val="both"/>
        <w:rPr>
          <w:rFonts w:asciiTheme="minorHAnsi" w:hAnsiTheme="minorHAnsi" w:cs="Arial"/>
          <w:sz w:val="22"/>
          <w:szCs w:val="23"/>
        </w:rPr>
      </w:pPr>
      <w:r w:rsidRPr="002D694F">
        <w:rPr>
          <w:rFonts w:asciiTheme="minorHAnsi" w:hAnsiTheme="minorHAnsi" w:cs="Arial"/>
          <w:sz w:val="22"/>
          <w:szCs w:val="23"/>
        </w:rPr>
        <w:t>AHIGS and its members’ schools also expect parents, spectators and other participants to behave in a safe and responsible manner, to comply with the IGSSA Code of Conduct and to set a good example for the girls.</w:t>
      </w:r>
    </w:p>
    <w:p w14:paraId="51B953F0" w14:textId="77777777" w:rsidR="00874715" w:rsidRPr="002D694F" w:rsidRDefault="00D24709" w:rsidP="00874715">
      <w:pPr>
        <w:spacing w:after="120"/>
        <w:jc w:val="both"/>
        <w:rPr>
          <w:rFonts w:asciiTheme="minorHAnsi" w:hAnsiTheme="minorHAnsi" w:cs="Arial"/>
          <w:sz w:val="22"/>
          <w:szCs w:val="23"/>
        </w:rPr>
      </w:pPr>
      <w:r w:rsidRPr="002D694F">
        <w:rPr>
          <w:rFonts w:asciiTheme="minorHAnsi" w:hAnsiTheme="minorHAnsi" w:cs="Arial"/>
          <w:sz w:val="22"/>
          <w:szCs w:val="23"/>
        </w:rPr>
        <w:t xml:space="preserve">While AHIGS and its members’ schools take measures to make the </w:t>
      </w:r>
      <w:proofErr w:type="gramStart"/>
      <w:r w:rsidR="002D694F" w:rsidRPr="002D694F">
        <w:rPr>
          <w:rFonts w:asciiTheme="minorHAnsi" w:hAnsiTheme="minorHAnsi" w:cs="Arial"/>
          <w:sz w:val="22"/>
          <w:szCs w:val="23"/>
        </w:rPr>
        <w:t>cross country</w:t>
      </w:r>
      <w:proofErr w:type="gramEnd"/>
      <w:r w:rsidR="002D694F" w:rsidRPr="002D694F">
        <w:rPr>
          <w:rFonts w:asciiTheme="minorHAnsi" w:hAnsiTheme="minorHAnsi" w:cs="Arial"/>
          <w:sz w:val="22"/>
          <w:szCs w:val="23"/>
        </w:rPr>
        <w:t xml:space="preserve"> car</w:t>
      </w:r>
      <w:r w:rsidRPr="002D694F">
        <w:rPr>
          <w:rFonts w:asciiTheme="minorHAnsi" w:hAnsiTheme="minorHAnsi" w:cs="Arial"/>
          <w:sz w:val="22"/>
          <w:szCs w:val="23"/>
        </w:rPr>
        <w:t xml:space="preserve">nival </w:t>
      </w:r>
      <w:r w:rsidR="00874715" w:rsidRPr="002D694F">
        <w:rPr>
          <w:rFonts w:asciiTheme="minorHAnsi" w:hAnsiTheme="minorHAnsi" w:cs="Arial"/>
          <w:sz w:val="22"/>
          <w:szCs w:val="23"/>
        </w:rPr>
        <w:t>as safe as reasonably possible for participants, there is a risk that students can be injured and suffer loss (including financial loss) and damage as a result of their participation in these sporting activities, whether at training or in actual events.  Parents, spectators and officials could also be injured or suffer loss.</w:t>
      </w:r>
    </w:p>
    <w:p w14:paraId="4DD5EE83" w14:textId="77777777" w:rsidR="00283128" w:rsidRPr="002D694F" w:rsidRDefault="00283128" w:rsidP="0053085A">
      <w:pPr>
        <w:spacing w:after="80"/>
        <w:jc w:val="both"/>
        <w:rPr>
          <w:rFonts w:asciiTheme="minorHAnsi" w:hAnsiTheme="minorHAnsi" w:cs="Arial"/>
          <w:sz w:val="22"/>
          <w:szCs w:val="23"/>
        </w:rPr>
      </w:pPr>
      <w:r w:rsidRPr="002D694F">
        <w:rPr>
          <w:rFonts w:asciiTheme="minorHAnsi" w:hAnsiTheme="minorHAnsi" w:cs="Arial"/>
          <w:sz w:val="22"/>
          <w:szCs w:val="23"/>
        </w:rPr>
        <w:t xml:space="preserve">Such injury can occur while the student is engaging in or watching </w:t>
      </w:r>
      <w:r w:rsidR="00D24709" w:rsidRPr="002D694F">
        <w:rPr>
          <w:rFonts w:asciiTheme="minorHAnsi" w:hAnsiTheme="minorHAnsi" w:cs="Arial"/>
          <w:sz w:val="22"/>
          <w:szCs w:val="23"/>
        </w:rPr>
        <w:t xml:space="preserve">the </w:t>
      </w:r>
      <w:proofErr w:type="gramStart"/>
      <w:r w:rsidR="000B22DC" w:rsidRPr="002D694F">
        <w:rPr>
          <w:rFonts w:asciiTheme="minorHAnsi" w:hAnsiTheme="minorHAnsi" w:cs="Arial"/>
          <w:sz w:val="22"/>
          <w:szCs w:val="23"/>
        </w:rPr>
        <w:t>cross country</w:t>
      </w:r>
      <w:proofErr w:type="gramEnd"/>
      <w:r w:rsidR="000B22DC" w:rsidRPr="002D694F">
        <w:rPr>
          <w:rFonts w:asciiTheme="minorHAnsi" w:hAnsiTheme="minorHAnsi" w:cs="Arial"/>
          <w:sz w:val="22"/>
          <w:szCs w:val="23"/>
        </w:rPr>
        <w:t xml:space="preserve"> carnival</w:t>
      </w:r>
      <w:r w:rsidR="00D24709" w:rsidRPr="002D694F">
        <w:rPr>
          <w:rFonts w:asciiTheme="minorHAnsi" w:hAnsiTheme="minorHAnsi" w:cs="Arial"/>
          <w:sz w:val="22"/>
          <w:szCs w:val="23"/>
        </w:rPr>
        <w:t xml:space="preserve">, </w:t>
      </w:r>
      <w:r w:rsidRPr="002D694F">
        <w:rPr>
          <w:rFonts w:asciiTheme="minorHAnsi" w:hAnsiTheme="minorHAnsi" w:cs="Arial"/>
          <w:sz w:val="22"/>
          <w:szCs w:val="23"/>
        </w:rPr>
        <w:t>or travelling to and from the event.  The injury may result from a student's actions, the actions of others, the state of the premises or equipment failure.</w:t>
      </w:r>
    </w:p>
    <w:p w14:paraId="232BE6A4" w14:textId="77777777" w:rsidR="00C87B8E" w:rsidRPr="002D694F" w:rsidRDefault="00C87B8E" w:rsidP="0053085A">
      <w:pPr>
        <w:spacing w:after="80"/>
        <w:jc w:val="both"/>
        <w:rPr>
          <w:rFonts w:asciiTheme="minorHAnsi" w:hAnsiTheme="minorHAnsi" w:cs="Arial"/>
          <w:sz w:val="22"/>
          <w:szCs w:val="23"/>
        </w:rPr>
      </w:pPr>
      <w:r w:rsidRPr="002D694F">
        <w:rPr>
          <w:rFonts w:asciiTheme="minorHAnsi" w:hAnsiTheme="minorHAnsi" w:cs="Arial"/>
          <w:sz w:val="22"/>
          <w:szCs w:val="23"/>
        </w:rPr>
        <w:t xml:space="preserve">In particular, injury at </w:t>
      </w:r>
      <w:r w:rsidR="002D694F" w:rsidRPr="002D694F">
        <w:rPr>
          <w:rFonts w:asciiTheme="minorHAnsi" w:hAnsiTheme="minorHAnsi" w:cs="Arial"/>
          <w:sz w:val="22"/>
          <w:szCs w:val="23"/>
        </w:rPr>
        <w:t xml:space="preserve">cross country carnivals </w:t>
      </w:r>
      <w:r w:rsidR="00E248BC" w:rsidRPr="002D694F">
        <w:rPr>
          <w:rFonts w:asciiTheme="minorHAnsi" w:hAnsiTheme="minorHAnsi" w:cs="Arial"/>
          <w:sz w:val="22"/>
          <w:szCs w:val="23"/>
        </w:rPr>
        <w:t xml:space="preserve">may result from slipping and falling, collisions with equipment and/or other participants, exposure to </w:t>
      </w:r>
      <w:r w:rsidR="00874715" w:rsidRPr="002D694F">
        <w:rPr>
          <w:rFonts w:asciiTheme="minorHAnsi" w:hAnsiTheme="minorHAnsi" w:cs="Arial"/>
          <w:sz w:val="22"/>
          <w:szCs w:val="23"/>
        </w:rPr>
        <w:t>weather</w:t>
      </w:r>
      <w:r w:rsidR="00E248BC" w:rsidRPr="002D694F">
        <w:rPr>
          <w:rFonts w:asciiTheme="minorHAnsi" w:hAnsiTheme="minorHAnsi" w:cs="Arial"/>
          <w:sz w:val="22"/>
          <w:szCs w:val="23"/>
        </w:rPr>
        <w:t xml:space="preserve"> or being inadequately trained and</w:t>
      </w:r>
      <w:r w:rsidR="00874715" w:rsidRPr="002D694F">
        <w:rPr>
          <w:rFonts w:asciiTheme="minorHAnsi" w:hAnsiTheme="minorHAnsi" w:cs="Arial"/>
          <w:sz w:val="22"/>
          <w:szCs w:val="23"/>
        </w:rPr>
        <w:t xml:space="preserve"> </w:t>
      </w:r>
      <w:r w:rsidR="00E248BC" w:rsidRPr="002D694F">
        <w:rPr>
          <w:rFonts w:asciiTheme="minorHAnsi" w:hAnsiTheme="minorHAnsi" w:cs="Arial"/>
          <w:sz w:val="22"/>
          <w:szCs w:val="23"/>
        </w:rPr>
        <w:t>/</w:t>
      </w:r>
      <w:r w:rsidR="00874715" w:rsidRPr="002D694F">
        <w:rPr>
          <w:rFonts w:asciiTheme="minorHAnsi" w:hAnsiTheme="minorHAnsi" w:cs="Arial"/>
          <w:sz w:val="22"/>
          <w:szCs w:val="23"/>
        </w:rPr>
        <w:t xml:space="preserve"> </w:t>
      </w:r>
      <w:r w:rsidR="00E248BC" w:rsidRPr="002D694F">
        <w:rPr>
          <w:rFonts w:asciiTheme="minorHAnsi" w:hAnsiTheme="minorHAnsi" w:cs="Arial"/>
          <w:sz w:val="22"/>
          <w:szCs w:val="23"/>
        </w:rPr>
        <w:t>or prepared for the event.</w:t>
      </w:r>
    </w:p>
    <w:p w14:paraId="663BED41" w14:textId="77777777" w:rsidR="00874715" w:rsidRPr="002D694F" w:rsidRDefault="00874715" w:rsidP="00874715">
      <w:pPr>
        <w:spacing w:after="120"/>
        <w:jc w:val="both"/>
        <w:rPr>
          <w:rFonts w:asciiTheme="minorHAnsi" w:hAnsiTheme="minorHAnsi" w:cs="Arial"/>
          <w:sz w:val="22"/>
          <w:szCs w:val="23"/>
        </w:rPr>
      </w:pPr>
      <w:r w:rsidRPr="002D694F">
        <w:rPr>
          <w:rFonts w:asciiTheme="minorHAnsi" w:hAnsiTheme="minorHAnsi" w:cs="Arial"/>
          <w:sz w:val="22"/>
          <w:szCs w:val="23"/>
        </w:rPr>
        <w:t xml:space="preserve">On some occasions, an injury can be serious (such as torn ligaments, dislocations, back injuries, concussion or broken bones).  In very rare cases an injury can be life threatening or result in permanent disability.  If a student has a pre-existing injury, participating in a sporting activity could result in an exacerbation of that injury.  </w:t>
      </w:r>
    </w:p>
    <w:p w14:paraId="2409C1FD" w14:textId="77777777" w:rsidR="00874715" w:rsidRPr="002D694F" w:rsidRDefault="00874715" w:rsidP="00874715">
      <w:pPr>
        <w:spacing w:after="120"/>
        <w:jc w:val="both"/>
        <w:rPr>
          <w:rFonts w:asciiTheme="minorHAnsi" w:hAnsiTheme="minorHAnsi" w:cs="Arial"/>
          <w:sz w:val="22"/>
          <w:szCs w:val="23"/>
        </w:rPr>
      </w:pPr>
      <w:r w:rsidRPr="002D694F">
        <w:rPr>
          <w:rFonts w:asciiTheme="minorHAnsi" w:hAnsiTheme="minorHAnsi" w:cs="Arial"/>
          <w:sz w:val="22"/>
          <w:szCs w:val="23"/>
        </w:rPr>
        <w:t>Students could also suffer loss as a result of their personal property being lost, stolen, damaged or destroyed.</w:t>
      </w:r>
    </w:p>
    <w:p w14:paraId="2563C58D" w14:textId="77777777" w:rsidR="00EC1B46" w:rsidRPr="002D694F" w:rsidRDefault="00874715" w:rsidP="00874715">
      <w:pPr>
        <w:spacing w:after="120"/>
        <w:jc w:val="both"/>
        <w:rPr>
          <w:rFonts w:asciiTheme="minorHAnsi" w:hAnsiTheme="minorHAnsi" w:cs="Arial"/>
          <w:sz w:val="22"/>
          <w:szCs w:val="23"/>
        </w:rPr>
      </w:pPr>
      <w:r w:rsidRPr="002D694F">
        <w:rPr>
          <w:rFonts w:asciiTheme="minorHAnsi" w:hAnsiTheme="minorHAnsi" w:cs="Arial"/>
          <w:sz w:val="22"/>
          <w:szCs w:val="23"/>
        </w:rPr>
        <w:t>It is the responsibility of AHIGS members’ schools to ensure that all staff and volunteers undertaking duties at any IGSSA event have the required “Working with Children” clearance.</w:t>
      </w:r>
    </w:p>
    <w:sectPr w:rsidR="00EC1B46" w:rsidRPr="002D694F" w:rsidSect="00874715">
      <w:headerReference w:type="default" r:id="rId6"/>
      <w:footerReference w:type="default" r:id="rId7"/>
      <w:pgSz w:w="11907" w:h="16840" w:code="9"/>
      <w:pgMar w:top="851" w:right="851" w:bottom="851"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67E61" w14:textId="77777777" w:rsidR="00E619FB" w:rsidRDefault="00E619FB" w:rsidP="0053085A">
      <w:r>
        <w:separator/>
      </w:r>
    </w:p>
  </w:endnote>
  <w:endnote w:type="continuationSeparator" w:id="0">
    <w:p w14:paraId="45321B71" w14:textId="77777777" w:rsidR="00E619FB" w:rsidRDefault="00E619FB" w:rsidP="0053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D9EC" w14:textId="77777777" w:rsidR="0053085A" w:rsidRPr="00874715" w:rsidRDefault="0053085A" w:rsidP="00874715">
    <w:pPr>
      <w:tabs>
        <w:tab w:val="center" w:pos="4513"/>
        <w:tab w:val="right" w:pos="9026"/>
      </w:tabs>
      <w:jc w:val="center"/>
      <w:rPr>
        <w:rFonts w:asciiTheme="minorHAnsi" w:hAnsiTheme="minorHAnsi" w:cs="Arial"/>
        <w:sz w:val="28"/>
      </w:rPr>
    </w:pPr>
    <w:r w:rsidRPr="00874715">
      <w:rPr>
        <w:rFonts w:asciiTheme="minorHAnsi" w:hAnsiTheme="minorHAnsi" w:cs="Arial"/>
        <w:sz w:val="20"/>
      </w:rPr>
      <w:t xml:space="preserve">LG1 56 Delhi Rd, North Ryde NSW 2113 </w:t>
    </w:r>
    <w:r w:rsidRPr="00874715">
      <w:rPr>
        <w:rFonts w:asciiTheme="minorHAnsi" w:hAnsiTheme="minorHAnsi" w:cs="Arial"/>
        <w:color w:val="FF00FF"/>
        <w:sz w:val="20"/>
      </w:rPr>
      <w:sym w:font="Wingdings 2" w:char="F0A1"/>
    </w:r>
    <w:r w:rsidRPr="00874715">
      <w:rPr>
        <w:rFonts w:asciiTheme="minorHAnsi" w:hAnsiTheme="minorHAnsi" w:cs="Arial"/>
        <w:sz w:val="20"/>
      </w:rPr>
      <w:t xml:space="preserve"> Phone: (02) 9888 9477</w:t>
    </w:r>
    <w:r w:rsidRPr="00874715">
      <w:rPr>
        <w:rFonts w:asciiTheme="minorHAnsi" w:hAnsiTheme="minorHAnsi" w:cs="Arial"/>
        <w:color w:val="FF00FF"/>
        <w:sz w:val="20"/>
      </w:rPr>
      <w:sym w:font="Wingdings 2" w:char="F0A1"/>
    </w:r>
    <w:r w:rsidRPr="00874715">
      <w:rPr>
        <w:rFonts w:asciiTheme="minorHAnsi" w:hAnsiTheme="minorHAnsi" w:cs="Arial"/>
        <w:color w:val="FF00FF"/>
        <w:sz w:val="20"/>
      </w:rPr>
      <w:t xml:space="preserve"> </w:t>
    </w:r>
    <w:r w:rsidRPr="00874715">
      <w:rPr>
        <w:rFonts w:asciiTheme="minorHAnsi" w:hAnsiTheme="minorHAnsi" w:cs="Arial"/>
        <w:sz w:val="20"/>
      </w:rPr>
      <w:t>Website: www.ahigs.nsw.edu.au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19CA0" w14:textId="77777777" w:rsidR="00E619FB" w:rsidRDefault="00E619FB" w:rsidP="0053085A">
      <w:r>
        <w:separator/>
      </w:r>
    </w:p>
  </w:footnote>
  <w:footnote w:type="continuationSeparator" w:id="0">
    <w:p w14:paraId="3514EB29" w14:textId="77777777" w:rsidR="00E619FB" w:rsidRDefault="00E619FB" w:rsidP="0053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E525" w14:textId="77777777" w:rsidR="0053085A" w:rsidRPr="00874715" w:rsidRDefault="00725DE1" w:rsidP="00874715">
    <w:pPr>
      <w:tabs>
        <w:tab w:val="center" w:pos="4820"/>
        <w:tab w:val="right" w:pos="9639"/>
      </w:tabs>
      <w:jc w:val="center"/>
      <w:rPr>
        <w:rFonts w:asciiTheme="minorHAnsi" w:hAnsiTheme="minorHAnsi"/>
        <w:noProof/>
        <w:sz w:val="22"/>
        <w:szCs w:val="22"/>
        <w:lang w:eastAsia="en-AU"/>
      </w:rPr>
    </w:pPr>
    <w:r w:rsidRPr="00874715">
      <w:rPr>
        <w:rFonts w:asciiTheme="minorHAnsi" w:hAnsiTheme="minorHAnsi"/>
        <w:noProof/>
        <w:sz w:val="22"/>
        <w:szCs w:val="22"/>
        <w:lang w:eastAsia="en-AU"/>
      </w:rPr>
      <w:drawing>
        <wp:inline distT="0" distB="0" distL="0" distR="0" wp14:anchorId="4AF743C5" wp14:editId="0AEFC4F2">
          <wp:extent cx="1504950" cy="923925"/>
          <wp:effectExtent l="0" t="0" r="0" b="9525"/>
          <wp:docPr id="1" name="Picture 1" descr="AHIGS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IGS Logo - small"/>
                  <pic:cNvPicPr>
                    <a:picLocks noChangeAspect="1" noChangeArrowheads="1"/>
                  </pic:cNvPicPr>
                </pic:nvPicPr>
                <pic:blipFill>
                  <a:blip r:embed="rId1">
                    <a:extLst>
                      <a:ext uri="{28A0092B-C50C-407E-A947-70E740481C1C}">
                        <a14:useLocalDpi xmlns:a14="http://schemas.microsoft.com/office/drawing/2010/main" val="0"/>
                      </a:ext>
                    </a:extLst>
                  </a:blip>
                  <a:srcRect b="15569"/>
                  <a:stretch>
                    <a:fillRect/>
                  </a:stretch>
                </pic:blipFill>
                <pic:spPr bwMode="auto">
                  <a:xfrm>
                    <a:off x="0" y="0"/>
                    <a:ext cx="1504950" cy="923925"/>
                  </a:xfrm>
                  <a:prstGeom prst="rect">
                    <a:avLst/>
                  </a:prstGeom>
                  <a:noFill/>
                  <a:ln>
                    <a:noFill/>
                  </a:ln>
                </pic:spPr>
              </pic:pic>
            </a:graphicData>
          </a:graphic>
        </wp:inline>
      </w:drawing>
    </w:r>
  </w:p>
  <w:p w14:paraId="2E587E3B" w14:textId="77777777" w:rsidR="0053085A" w:rsidRPr="00874715" w:rsidRDefault="0053085A" w:rsidP="00874715">
    <w:pPr>
      <w:tabs>
        <w:tab w:val="center" w:pos="4820"/>
        <w:tab w:val="right" w:pos="9639"/>
      </w:tabs>
      <w:jc w:val="center"/>
      <w:rPr>
        <w:rFonts w:asciiTheme="minorHAnsi" w:hAnsiTheme="minorHAnsi" w:cs="Arial"/>
        <w:sz w:val="22"/>
        <w:szCs w:val="22"/>
        <w:lang w:val="en-US"/>
      </w:rPr>
    </w:pPr>
    <w:r w:rsidRPr="00874715">
      <w:rPr>
        <w:rFonts w:asciiTheme="minorHAnsi" w:hAnsiTheme="minorHAnsi" w:cs="Arial"/>
        <w:noProof/>
        <w:sz w:val="22"/>
        <w:szCs w:val="22"/>
        <w:lang w:eastAsia="en-AU"/>
      </w:rPr>
      <w:t>Association of Heads of Independent Girls’ Schools NSW Inc</w:t>
    </w:r>
  </w:p>
  <w:p w14:paraId="13EF6358" w14:textId="77777777" w:rsidR="0053085A" w:rsidRPr="00874715" w:rsidRDefault="0053085A" w:rsidP="00874715">
    <w:pPr>
      <w:tabs>
        <w:tab w:val="center" w:pos="4820"/>
        <w:tab w:val="right" w:pos="9639"/>
      </w:tabs>
      <w:jc w:val="center"/>
      <w:rPr>
        <w:rFonts w:asciiTheme="minorHAnsi" w:hAnsiTheme="minorHAnsi"/>
        <w:sz w:val="22"/>
        <w:szCs w:val="22"/>
      </w:rPr>
    </w:pPr>
    <w:r w:rsidRPr="00874715">
      <w:rPr>
        <w:rFonts w:asciiTheme="minorHAnsi" w:hAnsiTheme="minorHAnsi" w:cs="Arial"/>
        <w:sz w:val="22"/>
        <w:szCs w:val="22"/>
        <w:lang w:val="en-US"/>
      </w:rPr>
      <w:t>ABN 81 660 358 175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3BC"/>
    <w:rsid w:val="00064AB4"/>
    <w:rsid w:val="000A530C"/>
    <w:rsid w:val="000B22DC"/>
    <w:rsid w:val="000C29C9"/>
    <w:rsid w:val="000C46B2"/>
    <w:rsid w:val="00113241"/>
    <w:rsid w:val="001327A4"/>
    <w:rsid w:val="001C1EFC"/>
    <w:rsid w:val="00283128"/>
    <w:rsid w:val="00295D0E"/>
    <w:rsid w:val="002D694F"/>
    <w:rsid w:val="00326273"/>
    <w:rsid w:val="003A1BD1"/>
    <w:rsid w:val="00410611"/>
    <w:rsid w:val="0043370B"/>
    <w:rsid w:val="004D33BC"/>
    <w:rsid w:val="004F10C5"/>
    <w:rsid w:val="0053085A"/>
    <w:rsid w:val="005939A8"/>
    <w:rsid w:val="005A5A8D"/>
    <w:rsid w:val="005E41A1"/>
    <w:rsid w:val="00695033"/>
    <w:rsid w:val="00725DE1"/>
    <w:rsid w:val="007B4F51"/>
    <w:rsid w:val="00865007"/>
    <w:rsid w:val="00866C8B"/>
    <w:rsid w:val="00874715"/>
    <w:rsid w:val="0088556B"/>
    <w:rsid w:val="009722BA"/>
    <w:rsid w:val="009907F3"/>
    <w:rsid w:val="00A34ABD"/>
    <w:rsid w:val="00AA5673"/>
    <w:rsid w:val="00AC1E4E"/>
    <w:rsid w:val="00B007EB"/>
    <w:rsid w:val="00B112E3"/>
    <w:rsid w:val="00B266F9"/>
    <w:rsid w:val="00B65C67"/>
    <w:rsid w:val="00B71E83"/>
    <w:rsid w:val="00C87B8E"/>
    <w:rsid w:val="00D23861"/>
    <w:rsid w:val="00D24709"/>
    <w:rsid w:val="00D91C51"/>
    <w:rsid w:val="00E248BC"/>
    <w:rsid w:val="00E619FB"/>
    <w:rsid w:val="00E65804"/>
    <w:rsid w:val="00EC1B46"/>
    <w:rsid w:val="00EC236C"/>
    <w:rsid w:val="00EE0838"/>
    <w:rsid w:val="00FF6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9CB52"/>
  <w15:docId w15:val="{B46823F7-6369-4804-9733-AAE06FDD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3B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033"/>
    <w:rPr>
      <w:rFonts w:ascii="Tahoma" w:hAnsi="Tahoma" w:cs="Tahoma"/>
      <w:sz w:val="16"/>
      <w:szCs w:val="16"/>
    </w:rPr>
  </w:style>
  <w:style w:type="character" w:customStyle="1" w:styleId="BalloonTextChar">
    <w:name w:val="Balloon Text Char"/>
    <w:link w:val="BalloonText"/>
    <w:uiPriority w:val="99"/>
    <w:semiHidden/>
    <w:rsid w:val="00695033"/>
    <w:rPr>
      <w:rFonts w:ascii="Tahoma" w:eastAsia="Times New Roman" w:hAnsi="Tahoma" w:cs="Tahoma"/>
      <w:sz w:val="16"/>
      <w:szCs w:val="16"/>
      <w:lang w:eastAsia="en-US"/>
    </w:rPr>
  </w:style>
  <w:style w:type="paragraph" w:styleId="Header">
    <w:name w:val="header"/>
    <w:basedOn w:val="Normal"/>
    <w:link w:val="HeaderChar"/>
    <w:uiPriority w:val="99"/>
    <w:unhideWhenUsed/>
    <w:rsid w:val="0053085A"/>
    <w:pPr>
      <w:tabs>
        <w:tab w:val="center" w:pos="4513"/>
        <w:tab w:val="right" w:pos="9026"/>
      </w:tabs>
    </w:pPr>
  </w:style>
  <w:style w:type="character" w:customStyle="1" w:styleId="HeaderChar">
    <w:name w:val="Header Char"/>
    <w:basedOn w:val="DefaultParagraphFont"/>
    <w:link w:val="Header"/>
    <w:uiPriority w:val="99"/>
    <w:rsid w:val="0053085A"/>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53085A"/>
    <w:pPr>
      <w:tabs>
        <w:tab w:val="center" w:pos="4513"/>
        <w:tab w:val="right" w:pos="9026"/>
      </w:tabs>
    </w:pPr>
  </w:style>
  <w:style w:type="character" w:customStyle="1" w:styleId="FooterChar">
    <w:name w:val="Footer Char"/>
    <w:basedOn w:val="DefaultParagraphFont"/>
    <w:link w:val="Footer"/>
    <w:uiPriority w:val="99"/>
    <w:rsid w:val="0053085A"/>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AHIGS</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Walton</dc:creator>
  <cp:lastModifiedBy>Belinda Peoples</cp:lastModifiedBy>
  <cp:revision>2</cp:revision>
  <cp:lastPrinted>2021-03-26T02:35:00Z</cp:lastPrinted>
  <dcterms:created xsi:type="dcterms:W3CDTF">2021-03-30T01:24:00Z</dcterms:created>
  <dcterms:modified xsi:type="dcterms:W3CDTF">2021-03-30T01:24:00Z</dcterms:modified>
</cp:coreProperties>
</file>